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519F" w14:textId="19E4A6BB" w:rsidR="002A4CA9" w:rsidRPr="00D2715E" w:rsidRDefault="00D2715E" w:rsidP="00FF5DE4">
      <w:pPr>
        <w:rPr>
          <w:b/>
          <w:sz w:val="15"/>
          <w:szCs w:val="15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A938BC3" wp14:editId="12E30D3E">
            <wp:simplePos x="0" y="0"/>
            <wp:positionH relativeFrom="margin">
              <wp:posOffset>1379855</wp:posOffset>
            </wp:positionH>
            <wp:positionV relativeFrom="margin">
              <wp:posOffset>600075</wp:posOffset>
            </wp:positionV>
            <wp:extent cx="2969895" cy="1968500"/>
            <wp:effectExtent l="0" t="0" r="190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2020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05"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7A408079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40BCCF20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01221E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Published Feature Articles or Wine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" fillcolor="#8b2336" stroked="f">
                <v:textbox>
                  <w:txbxContent>
                    <w:p w14:paraId="2AFA7F35" w14:textId="40BCCF20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01221E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Published Feature Articles or Wine Column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FEF8A8" w14:textId="4325BD86" w:rsidR="002A4CA9" w:rsidRDefault="00D2715E" w:rsidP="00D2715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30D8EF" w14:textId="219D5414" w:rsidR="00FF5DE4" w:rsidRDefault="00FF5DE4" w:rsidP="00E4401C"/>
    <w:p w14:paraId="331724B7" w14:textId="77777777" w:rsidR="00D2715E" w:rsidRDefault="00D2715E" w:rsidP="003A2FB1"/>
    <w:p w14:paraId="7E31D7BF" w14:textId="77777777" w:rsidR="00D2715E" w:rsidRDefault="00D2715E" w:rsidP="003A2FB1"/>
    <w:p w14:paraId="71629D0B" w14:textId="77777777" w:rsidR="00D2715E" w:rsidRDefault="00D2715E" w:rsidP="003A2FB1"/>
    <w:p w14:paraId="11EC0EF7" w14:textId="77777777" w:rsidR="00D2715E" w:rsidRDefault="00D2715E" w:rsidP="003A2FB1"/>
    <w:p w14:paraId="27269100" w14:textId="77777777" w:rsidR="00D2715E" w:rsidRDefault="00D2715E" w:rsidP="003A2FB1"/>
    <w:p w14:paraId="4D3A77BB" w14:textId="61432D07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This is the entry form for the </w:t>
      </w:r>
      <w:r w:rsidRPr="00D2715E">
        <w:rPr>
          <w:b/>
          <w:bCs/>
          <w:sz w:val="24"/>
          <w:szCs w:val="24"/>
        </w:rPr>
        <w:t xml:space="preserve">2020 Best </w:t>
      </w:r>
      <w:r w:rsidR="0001221E">
        <w:rPr>
          <w:b/>
          <w:bCs/>
          <w:sz w:val="24"/>
          <w:szCs w:val="24"/>
        </w:rPr>
        <w:t>Published Feature Articles or Wine Column</w:t>
      </w:r>
      <w:r w:rsidRPr="00D2715E">
        <w:rPr>
          <w:sz w:val="24"/>
          <w:szCs w:val="24"/>
        </w:rPr>
        <w:t>.</w:t>
      </w:r>
    </w:p>
    <w:p w14:paraId="57101FB8" w14:textId="64AC9763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Entry and judging criteria can be </w:t>
      </w:r>
      <w:r w:rsidR="00F70DD2" w:rsidRPr="00D2715E">
        <w:rPr>
          <w:sz w:val="24"/>
          <w:szCs w:val="24"/>
        </w:rPr>
        <w:t>found</w:t>
      </w:r>
      <w:r w:rsidRPr="00D2715E">
        <w:rPr>
          <w:sz w:val="24"/>
          <w:szCs w:val="24"/>
        </w:rPr>
        <w:t xml:space="preserve"> on the WCA website</w:t>
      </w:r>
      <w:r w:rsidR="003402EE">
        <w:rPr>
          <w:sz w:val="24"/>
          <w:szCs w:val="24"/>
        </w:rPr>
        <w:t xml:space="preserve"> </w:t>
      </w:r>
      <w:hyperlink r:id="rId9" w:history="1">
        <w:r w:rsidR="003402EE" w:rsidRPr="003402EE">
          <w:rPr>
            <w:rStyle w:val="Hyperlink"/>
            <w:sz w:val="24"/>
            <w:szCs w:val="24"/>
          </w:rPr>
          <w:t>HERE.</w:t>
        </w:r>
      </w:hyperlink>
      <w:r w:rsidR="003402EE">
        <w:rPr>
          <w:sz w:val="24"/>
          <w:szCs w:val="24"/>
        </w:rPr>
        <w:t xml:space="preserve"> </w:t>
      </w:r>
    </w:p>
    <w:p w14:paraId="77A3B9B5" w14:textId="77777777" w:rsidR="003A2FB1" w:rsidRPr="00D2715E" w:rsidRDefault="003A2FB1" w:rsidP="003A2FB1">
      <w:pPr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Any additional and supporting materials can be submitted as part of the online entry process. </w:t>
      </w:r>
    </w:p>
    <w:p w14:paraId="4BEAEDDB" w14:textId="5902E91A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>Alternatively</w:t>
      </w:r>
      <w:r w:rsidR="005C3306" w:rsidRPr="00D2715E">
        <w:rPr>
          <w:sz w:val="24"/>
          <w:szCs w:val="24"/>
        </w:rPr>
        <w:t>,</w:t>
      </w:r>
      <w:r w:rsidRPr="00D2715E">
        <w:rPr>
          <w:sz w:val="24"/>
          <w:szCs w:val="24"/>
        </w:rPr>
        <w:t xml:space="preserve"> </w:t>
      </w:r>
      <w:r w:rsidR="00F70DD2" w:rsidRPr="00D2715E">
        <w:rPr>
          <w:sz w:val="24"/>
          <w:szCs w:val="24"/>
        </w:rPr>
        <w:t xml:space="preserve">supporting materials </w:t>
      </w:r>
      <w:r w:rsidRPr="00D2715E">
        <w:rPr>
          <w:sz w:val="24"/>
          <w:szCs w:val="24"/>
        </w:rPr>
        <w:t xml:space="preserve">can be: </w:t>
      </w:r>
    </w:p>
    <w:p w14:paraId="547CF654" w14:textId="77777777" w:rsidR="005C3306" w:rsidRPr="00D2715E" w:rsidRDefault="005C3306" w:rsidP="00F70DD2">
      <w:pPr>
        <w:spacing w:after="0"/>
        <w:jc w:val="both"/>
        <w:rPr>
          <w:sz w:val="24"/>
          <w:szCs w:val="24"/>
        </w:rPr>
      </w:pPr>
    </w:p>
    <w:p w14:paraId="30775AB4" w14:textId="5BB323A7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>- Sent electronically to the following email address: wca@winecommunicators.com.au, OR</w:t>
      </w:r>
    </w:p>
    <w:p w14:paraId="6DDF6622" w14:textId="40AE8CCB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- Sent as a hard copy to the following address: </w:t>
      </w:r>
      <w:r w:rsidR="00E807A3">
        <w:rPr>
          <w:sz w:val="24"/>
          <w:szCs w:val="24"/>
        </w:rPr>
        <w:t xml:space="preserve">Suite </w:t>
      </w:r>
      <w:r w:rsidRPr="00D2715E">
        <w:rPr>
          <w:sz w:val="24"/>
          <w:szCs w:val="24"/>
        </w:rPr>
        <w:t>5/181 Gilles Street, Adelaide SA 5000</w:t>
      </w:r>
    </w:p>
    <w:p w14:paraId="5649D004" w14:textId="0EB3D110" w:rsidR="00F70DD2" w:rsidRPr="00D2715E" w:rsidRDefault="00060FBC">
      <w:pPr>
        <w:rPr>
          <w:b/>
          <w:sz w:val="24"/>
          <w:szCs w:val="24"/>
        </w:rPr>
      </w:pPr>
      <w:r w:rsidRPr="00D2715E">
        <w:rPr>
          <w:b/>
          <w:sz w:val="24"/>
          <w:szCs w:val="24"/>
        </w:rPr>
        <w:t>E</w:t>
      </w:r>
      <w:r w:rsidR="00E4401C" w:rsidRPr="00D2715E">
        <w:rPr>
          <w:b/>
          <w:sz w:val="24"/>
          <w:szCs w:val="24"/>
        </w:rPr>
        <w:t xml:space="preserve">ntries close </w:t>
      </w:r>
      <w:r w:rsidR="00D94733" w:rsidRPr="00D2715E">
        <w:rPr>
          <w:b/>
          <w:sz w:val="24"/>
          <w:szCs w:val="24"/>
        </w:rPr>
        <w:t xml:space="preserve">Friday </w:t>
      </w:r>
      <w:r w:rsidR="00B0336D" w:rsidRPr="00D2715E">
        <w:rPr>
          <w:b/>
          <w:sz w:val="24"/>
          <w:szCs w:val="24"/>
        </w:rPr>
        <w:t>2</w:t>
      </w:r>
      <w:r w:rsidR="003A2FB1" w:rsidRPr="00D2715E">
        <w:rPr>
          <w:b/>
          <w:sz w:val="24"/>
          <w:szCs w:val="24"/>
        </w:rPr>
        <w:t>8</w:t>
      </w:r>
      <w:r w:rsidR="00B0336D" w:rsidRPr="00D2715E">
        <w:rPr>
          <w:b/>
          <w:sz w:val="24"/>
          <w:szCs w:val="24"/>
        </w:rPr>
        <w:t xml:space="preserve"> </w:t>
      </w:r>
      <w:r w:rsidR="003A2FB1" w:rsidRPr="00D2715E">
        <w:rPr>
          <w:b/>
          <w:sz w:val="24"/>
          <w:szCs w:val="24"/>
        </w:rPr>
        <w:t>August</w:t>
      </w:r>
      <w:r w:rsidR="00B0336D" w:rsidRPr="00D2715E">
        <w:rPr>
          <w:b/>
          <w:sz w:val="24"/>
          <w:szCs w:val="24"/>
        </w:rPr>
        <w:t xml:space="preserve"> 2020</w:t>
      </w:r>
      <w:r w:rsidR="00DE390D" w:rsidRPr="00D2715E">
        <w:rPr>
          <w:b/>
          <w:sz w:val="24"/>
          <w:szCs w:val="24"/>
        </w:rPr>
        <w:t>.</w:t>
      </w:r>
    </w:p>
    <w:p w14:paraId="3C1F40BE" w14:textId="77BAAFE8" w:rsidR="00F70DD2" w:rsidRPr="00D2715E" w:rsidRDefault="00F70DD2">
      <w:pPr>
        <w:rPr>
          <w:bCs/>
          <w:sz w:val="24"/>
          <w:szCs w:val="24"/>
        </w:rPr>
      </w:pPr>
      <w:r w:rsidRPr="00D2715E">
        <w:rPr>
          <w:bCs/>
          <w:sz w:val="24"/>
          <w:szCs w:val="24"/>
        </w:rPr>
        <w:t xml:space="preserve">Good Luck! </w:t>
      </w:r>
    </w:p>
    <w:p w14:paraId="0D87215D" w14:textId="26FC00D3" w:rsidR="00DE390D" w:rsidRDefault="00DE390D">
      <w:pPr>
        <w:rPr>
          <w:b/>
        </w:rPr>
      </w:pPr>
    </w:p>
    <w:p w14:paraId="2CB873D9" w14:textId="3B411377" w:rsidR="00FF5DE4" w:rsidRDefault="00FF5DE4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53C4334F" w14:textId="78482467" w:rsidR="002A4CA9" w:rsidRDefault="00414015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A982E0" wp14:editId="3C0E7DCD">
                <wp:simplePos x="0" y="0"/>
                <wp:positionH relativeFrom="page">
                  <wp:posOffset>866775</wp:posOffset>
                </wp:positionH>
                <wp:positionV relativeFrom="paragraph">
                  <wp:posOffset>330200</wp:posOffset>
                </wp:positionV>
                <wp:extent cx="6693535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B23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1F40" w14:textId="77777777" w:rsidR="00414015" w:rsidRPr="002A4CA9" w:rsidRDefault="00414015" w:rsidP="00414015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Published Feature Articles or Wine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82E0" id="_x0000_s1027" type="#_x0000_t202" style="position:absolute;margin-left:68.25pt;margin-top:26pt;width:527.0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" fillcolor="#8b2336" stroked="f">
                <v:textbox>
                  <w:txbxContent>
                    <w:p w14:paraId="44871F40" w14:textId="77777777" w:rsidR="00414015" w:rsidRPr="002A4CA9" w:rsidRDefault="00414015" w:rsidP="00414015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Published Feature Articles or Wine Column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7E36"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6A4B66CA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43F09B3F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6014B8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 Public Relations Campaign (Individual or Team)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8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" fillcolor="#a62c40" stroked="f">
                <v:textbox>
                  <w:txbxContent>
                    <w:p w14:paraId="486F20D5" w14:textId="43F09B3F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6014B8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 Public Relations Campaign (Individual or Team)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77777777" w:rsidR="002A4CA9" w:rsidRPr="00B755EF" w:rsidRDefault="002A4CA9">
      <w:pPr>
        <w:rPr>
          <w:b/>
          <w:sz w:val="12"/>
          <w:szCs w:val="12"/>
        </w:rPr>
      </w:pPr>
    </w:p>
    <w:p w14:paraId="2D080263" w14:textId="77777777" w:rsidR="00414015" w:rsidRPr="006E37DB" w:rsidRDefault="00414015" w:rsidP="00414015">
      <w:pPr>
        <w:rPr>
          <w:b/>
          <w:bCs/>
          <w:sz w:val="24"/>
          <w:szCs w:val="24"/>
        </w:rPr>
      </w:pPr>
      <w:r w:rsidRPr="00D2715E">
        <w:rPr>
          <w:b/>
          <w:sz w:val="24"/>
          <w:szCs w:val="24"/>
        </w:rPr>
        <w:t xml:space="preserve">Please complete </w:t>
      </w:r>
      <w:r>
        <w:rPr>
          <w:b/>
          <w:sz w:val="24"/>
          <w:szCs w:val="24"/>
        </w:rPr>
        <w:t>ALL SECTIONS</w:t>
      </w:r>
      <w:r w:rsidRPr="00D2715E">
        <w:rPr>
          <w:b/>
          <w:sz w:val="24"/>
          <w:szCs w:val="24"/>
        </w:rPr>
        <w:t xml:space="preserve"> below, </w:t>
      </w:r>
      <w:r w:rsidRPr="00D2715E">
        <w:rPr>
          <w:b/>
          <w:bCs/>
          <w:sz w:val="24"/>
          <w:szCs w:val="24"/>
        </w:rPr>
        <w:t>failure to do so</w:t>
      </w:r>
      <w:r>
        <w:rPr>
          <w:b/>
          <w:bCs/>
          <w:sz w:val="24"/>
          <w:szCs w:val="24"/>
        </w:rPr>
        <w:t xml:space="preserve"> may result in </w:t>
      </w:r>
      <w:r w:rsidRPr="00D2715E">
        <w:rPr>
          <w:b/>
          <w:bCs/>
          <w:sz w:val="24"/>
          <w:szCs w:val="24"/>
        </w:rPr>
        <w:t xml:space="preserve">your entry not </w:t>
      </w:r>
      <w:r>
        <w:rPr>
          <w:b/>
          <w:bCs/>
          <w:sz w:val="24"/>
          <w:szCs w:val="24"/>
        </w:rPr>
        <w:t xml:space="preserve">being </w:t>
      </w:r>
      <w:r w:rsidRPr="00D2715E">
        <w:rPr>
          <w:b/>
          <w:bCs/>
          <w:sz w:val="24"/>
          <w:szCs w:val="24"/>
        </w:rPr>
        <w:t>considered.</w:t>
      </w:r>
    </w:p>
    <w:p w14:paraId="20FACE69" w14:textId="77777777" w:rsidR="0001221E" w:rsidRPr="005F6E63" w:rsidRDefault="0001221E" w:rsidP="00012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F6E63">
        <w:rPr>
          <w:rFonts w:ascii="Calibri" w:hAnsi="Calibri" w:cs="Calibri"/>
          <w:color w:val="000000"/>
          <w:sz w:val="24"/>
          <w:szCs w:val="24"/>
          <w:u w:val="single"/>
          <w:lang w:val="en-GB"/>
        </w:rPr>
        <w:t>Three articles</w:t>
      </w:r>
      <w:r w:rsidRPr="005F6E63">
        <w:rPr>
          <w:rFonts w:ascii="Calibri" w:hAnsi="Calibri" w:cs="Calibri"/>
          <w:color w:val="000000"/>
          <w:sz w:val="24"/>
          <w:szCs w:val="24"/>
          <w:lang w:val="en-GB"/>
        </w:rPr>
        <w:t xml:space="preserve"> must be submitted for judging. These articles can include: </w:t>
      </w:r>
    </w:p>
    <w:p w14:paraId="50CD5C66" w14:textId="77777777" w:rsidR="0001221E" w:rsidRPr="005F6E63" w:rsidRDefault="0001221E" w:rsidP="0001221E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F6E63">
        <w:rPr>
          <w:rFonts w:ascii="Calibri" w:hAnsi="Calibri" w:cs="Calibri"/>
          <w:color w:val="000000"/>
          <w:sz w:val="24"/>
          <w:szCs w:val="24"/>
          <w:lang w:val="en-GB"/>
        </w:rPr>
        <w:t xml:space="preserve">- 3 x individual features </w:t>
      </w:r>
    </w:p>
    <w:p w14:paraId="715E8F1E" w14:textId="77777777" w:rsidR="0001221E" w:rsidRPr="005F6E63" w:rsidRDefault="0001221E" w:rsidP="0001221E">
      <w:pPr>
        <w:autoSpaceDE w:val="0"/>
        <w:autoSpaceDN w:val="0"/>
        <w:adjustRightInd w:val="0"/>
        <w:spacing w:after="15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F6E63">
        <w:rPr>
          <w:rFonts w:ascii="Calibri" w:hAnsi="Calibri" w:cs="Calibri"/>
          <w:color w:val="000000"/>
          <w:sz w:val="24"/>
          <w:szCs w:val="24"/>
          <w:lang w:val="en-GB"/>
        </w:rPr>
        <w:t xml:space="preserve">- A series of 3 related articles or blogs </w:t>
      </w:r>
    </w:p>
    <w:p w14:paraId="53A55879" w14:textId="77777777" w:rsidR="0001221E" w:rsidRPr="005F6E63" w:rsidRDefault="0001221E" w:rsidP="00012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5F6E63">
        <w:rPr>
          <w:rFonts w:ascii="Calibri" w:hAnsi="Calibri" w:cs="Calibri"/>
          <w:color w:val="000000"/>
          <w:sz w:val="24"/>
          <w:szCs w:val="24"/>
          <w:lang w:val="en-GB"/>
        </w:rPr>
        <w:t xml:space="preserve">- 3 examples of a regular wine column </w:t>
      </w:r>
    </w:p>
    <w:p w14:paraId="09400D6D" w14:textId="77777777" w:rsidR="0001221E" w:rsidRPr="005F6E63" w:rsidRDefault="0001221E" w:rsidP="00012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794FBE8C" w14:textId="77777777" w:rsidR="0001221E" w:rsidRPr="005F6E63" w:rsidRDefault="0001221E" w:rsidP="0001221E">
      <w:pPr>
        <w:pStyle w:val="Default"/>
        <w:rPr>
          <w:b/>
          <w:bCs/>
        </w:rPr>
      </w:pPr>
      <w:r w:rsidRPr="005F6E63">
        <w:t>Please attach the 3 articles to your on-line submission and complete the corresponding sections below.</w:t>
      </w:r>
    </w:p>
    <w:p w14:paraId="63FB8401" w14:textId="77777777" w:rsidR="0001221E" w:rsidRDefault="0001221E" w:rsidP="00B755EF">
      <w:pPr>
        <w:rPr>
          <w:b/>
          <w:color w:val="A62C40"/>
          <w:sz w:val="24"/>
          <w:szCs w:val="24"/>
        </w:rPr>
      </w:pPr>
    </w:p>
    <w:p w14:paraId="3B62A211" w14:textId="034E0AA8" w:rsidR="00B755EF" w:rsidRPr="00414015" w:rsidRDefault="00B27E36" w:rsidP="00B755EF">
      <w:pPr>
        <w:rPr>
          <w:b/>
          <w:color w:val="8B2336"/>
          <w:sz w:val="24"/>
          <w:szCs w:val="24"/>
        </w:rPr>
      </w:pPr>
      <w:r w:rsidRPr="00414015">
        <w:rPr>
          <w:b/>
          <w:color w:val="8B2336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B755EF" w:rsidRPr="00D2715E" w14:paraId="59BCDC7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43D6" w14:textId="565D21A7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Applicants F</w:t>
            </w:r>
            <w:r w:rsidR="00B755EF" w:rsidRPr="00D2715E">
              <w:rPr>
                <w:sz w:val="24"/>
                <w:szCs w:val="24"/>
              </w:rPr>
              <w:t>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09674488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:rsidRPr="00D2715E" w14:paraId="2DAAC597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9F423" w14:textId="7A6124AC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Nomination Name</w:t>
            </w:r>
            <w:r w:rsidR="00B755EF" w:rsidRPr="00D2715E">
              <w:rPr>
                <w:sz w:val="24"/>
                <w:szCs w:val="24"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A9D3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14:paraId="12500E62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B05B4" w14:textId="77777777" w:rsidR="00B755EF" w:rsidRPr="00F70DD2" w:rsidRDefault="00B755EF" w:rsidP="001B52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87AF" w14:textId="7931F59B" w:rsidR="00B755EF" w:rsidRPr="00F70DD2" w:rsidRDefault="00F70DD2" w:rsidP="001B523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F70DD2">
              <w:rPr>
                <w:color w:val="000000" w:themeColor="text1"/>
                <w:sz w:val="20"/>
                <w:szCs w:val="20"/>
              </w:rPr>
              <w:t xml:space="preserve">NOTE: this is the individual or business that will officially receive the Award (should the </w:t>
            </w:r>
            <w:r>
              <w:rPr>
                <w:color w:val="000000" w:themeColor="text1"/>
                <w:sz w:val="20"/>
                <w:szCs w:val="20"/>
              </w:rPr>
              <w:t xml:space="preserve">entry </w:t>
            </w:r>
            <w:r w:rsidRPr="00F70DD2">
              <w:rPr>
                <w:color w:val="000000" w:themeColor="text1"/>
                <w:sz w:val="20"/>
                <w:szCs w:val="20"/>
              </w:rPr>
              <w:t>be successful)</w:t>
            </w:r>
          </w:p>
        </w:tc>
      </w:tr>
      <w:tr w:rsidR="001600B6" w:rsidRPr="00D2715E" w14:paraId="34D81D69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A5D7" w14:textId="44705586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2004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35922E9E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C802" w14:textId="511ADA1B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EC89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11139848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475DB" w14:textId="4EDF2249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2B7F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0069B68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74F7" w14:textId="52867ABD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AEB18" w14:textId="77777777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D988A2" w14:textId="77777777" w:rsidR="001600B6" w:rsidRPr="00D2715E" w:rsidRDefault="001600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5AF74846" w14:textId="77777777" w:rsidTr="005F6E63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207C" w14:textId="71278E05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3A9A" w14:textId="42E895F3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EC0B" w14:textId="368D1B90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C274611" w14:textId="645D834F" w:rsidR="00C60484" w:rsidRPr="00D2715E" w:rsidRDefault="00C60484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                                                          </w:t>
      </w:r>
      <w:r w:rsidRPr="00D2715E">
        <w:rPr>
          <w:b/>
          <w:bCs/>
          <w:sz w:val="24"/>
          <w:szCs w:val="24"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74CC8765" w14:textId="77777777" w:rsidTr="005F6E63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49187" w14:textId="77777777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4021" w14:textId="02337BF6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D789" w14:textId="1750009D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558CDAA" w14:textId="31AE1157" w:rsidR="00B27E36" w:rsidRPr="00D2715E" w:rsidRDefault="001600B6" w:rsidP="00FC0EBE">
      <w:pPr>
        <w:rPr>
          <w:b/>
          <w:bCs/>
          <w:sz w:val="24"/>
          <w:szCs w:val="24"/>
        </w:rPr>
      </w:pPr>
      <w:r w:rsidRPr="00D2715E">
        <w:rPr>
          <w:b/>
          <w:bCs/>
          <w:sz w:val="24"/>
          <w:szCs w:val="24"/>
        </w:rPr>
        <w:t xml:space="preserve">                                                         </w:t>
      </w:r>
      <w:r w:rsidR="00C60484" w:rsidRPr="00D2715E">
        <w:rPr>
          <w:b/>
          <w:bCs/>
          <w:sz w:val="24"/>
          <w:szCs w:val="24"/>
        </w:rPr>
        <w:t>TWITTER                                              LINKEDIN</w:t>
      </w:r>
    </w:p>
    <w:p w14:paraId="5A98DEBF" w14:textId="3D1A2667" w:rsidR="00B27E36" w:rsidRPr="00414015" w:rsidRDefault="00B27E36" w:rsidP="002D3605">
      <w:pPr>
        <w:spacing w:after="0"/>
        <w:rPr>
          <w:b/>
          <w:bCs/>
          <w:color w:val="8B2336"/>
          <w:sz w:val="24"/>
          <w:szCs w:val="24"/>
        </w:rPr>
        <w:sectPr w:rsidR="00B27E36" w:rsidRPr="00414015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14015">
        <w:rPr>
          <w:b/>
          <w:bCs/>
          <w:color w:val="8B2336"/>
          <w:sz w:val="24"/>
          <w:szCs w:val="24"/>
        </w:rPr>
        <w:t xml:space="preserve">SECTION </w:t>
      </w:r>
      <w:r w:rsidR="009C6BBB" w:rsidRPr="00414015">
        <w:rPr>
          <w:b/>
          <w:bCs/>
          <w:color w:val="8B2336"/>
          <w:sz w:val="24"/>
          <w:szCs w:val="24"/>
        </w:rPr>
        <w:t>2:</w:t>
      </w:r>
      <w:r w:rsidRPr="00414015">
        <w:rPr>
          <w:b/>
          <w:bCs/>
          <w:color w:val="8B2336"/>
          <w:sz w:val="24"/>
          <w:szCs w:val="24"/>
        </w:rPr>
        <w:t xml:space="preserve"> </w:t>
      </w:r>
      <w:r w:rsidR="00C60484" w:rsidRPr="00414015">
        <w:rPr>
          <w:b/>
          <w:bCs/>
          <w:color w:val="8B2336"/>
          <w:sz w:val="24"/>
          <w:szCs w:val="24"/>
        </w:rPr>
        <w:t xml:space="preserve"> QUESTIONS &amp; ANSWE</w:t>
      </w:r>
      <w:r w:rsidR="0001221E" w:rsidRPr="00414015">
        <w:rPr>
          <w:b/>
          <w:bCs/>
          <w:color w:val="8B2336"/>
          <w:sz w:val="24"/>
          <w:szCs w:val="24"/>
        </w:rPr>
        <w:t>RS</w:t>
      </w:r>
    </w:p>
    <w:p w14:paraId="1202F902" w14:textId="77777777" w:rsidR="00FC0EBE" w:rsidRPr="006014B8" w:rsidRDefault="00FC0EBE" w:rsidP="002D3605">
      <w:pPr>
        <w:spacing w:after="0"/>
        <w:rPr>
          <w:b/>
          <w:sz w:val="24"/>
          <w:szCs w:val="24"/>
        </w:rPr>
        <w:sectPr w:rsidR="00FC0EBE" w:rsidRPr="006014B8" w:rsidSect="00FC0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66DF8A4" w14:textId="1B5CE233" w:rsidR="0001221E" w:rsidRPr="0001221E" w:rsidRDefault="0001221E" w:rsidP="00012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1.</w:t>
      </w:r>
      <w:r w:rsidRPr="0001221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Descriptive summary of nominated articles. This may be used for PR purposes. (200 words) </w:t>
      </w:r>
    </w:p>
    <w:p w14:paraId="01711B2D" w14:textId="6B2C2B48" w:rsidR="002C7575" w:rsidRPr="006014B8" w:rsidRDefault="002C7575" w:rsidP="002D360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4922478B" w14:textId="77777777" w:rsidTr="002C7575">
        <w:tc>
          <w:tcPr>
            <w:tcW w:w="9016" w:type="dxa"/>
          </w:tcPr>
          <w:p w14:paraId="27EF1BE4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7C083E1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D881DA1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152F6247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7FDF5BD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2802543" w14:textId="4E612543" w:rsidR="002C7575" w:rsidRPr="006014B8" w:rsidRDefault="002C7575" w:rsidP="002D3605">
            <w:pPr>
              <w:rPr>
                <w:sz w:val="24"/>
                <w:szCs w:val="24"/>
              </w:rPr>
            </w:pPr>
          </w:p>
        </w:tc>
      </w:tr>
    </w:tbl>
    <w:p w14:paraId="0B46131E" w14:textId="77777777" w:rsidR="002D3605" w:rsidRPr="006014B8" w:rsidRDefault="002D3605" w:rsidP="002D3605">
      <w:pPr>
        <w:spacing w:after="0"/>
        <w:rPr>
          <w:sz w:val="24"/>
          <w:szCs w:val="24"/>
        </w:rPr>
      </w:pPr>
    </w:p>
    <w:p w14:paraId="25EAB704" w14:textId="77777777" w:rsidR="006014B8" w:rsidRDefault="006014B8">
      <w:pPr>
        <w:pStyle w:val="Default"/>
      </w:pPr>
    </w:p>
    <w:p w14:paraId="4159E2BB" w14:textId="6C299637" w:rsidR="0001221E" w:rsidRPr="0001221E" w:rsidRDefault="0001221E" w:rsidP="0001221E">
      <w:pPr>
        <w:pStyle w:val="Default"/>
      </w:pPr>
      <w:r>
        <w:rPr>
          <w:b/>
          <w:bCs/>
        </w:rPr>
        <w:t xml:space="preserve">2. </w:t>
      </w:r>
      <w:r w:rsidRPr="0001221E">
        <w:rPr>
          <w:b/>
          <w:bCs/>
        </w:rPr>
        <w:t xml:space="preserve">Detail who is the audience of the nominated articles, and how do the articles identify and seek to deliver the information to its readers? (200 words) </w:t>
      </w:r>
    </w:p>
    <w:p w14:paraId="52380E6A" w14:textId="77777777" w:rsidR="006014B8" w:rsidRDefault="006014B8" w:rsidP="006014B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530A154D" w14:textId="77777777" w:rsidTr="0051722E">
        <w:tc>
          <w:tcPr>
            <w:tcW w:w="9016" w:type="dxa"/>
          </w:tcPr>
          <w:p w14:paraId="334F6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8DAABF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4804069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D7E6D6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63712D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9DB35A0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9A4FB5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94B05A2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E23E73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524C33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2697713" w14:textId="44E01F7C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66962527" w14:textId="77777777" w:rsidR="00C60484" w:rsidRPr="006014B8" w:rsidRDefault="00C60484" w:rsidP="002D3605">
      <w:pPr>
        <w:rPr>
          <w:sz w:val="24"/>
          <w:szCs w:val="24"/>
        </w:rPr>
      </w:pPr>
    </w:p>
    <w:p w14:paraId="5B495CA4" w14:textId="5C292B0F" w:rsidR="0001221E" w:rsidRPr="0001221E" w:rsidRDefault="0001221E" w:rsidP="0001221E">
      <w:pPr>
        <w:pStyle w:val="Default"/>
      </w:pPr>
      <w:r>
        <w:rPr>
          <w:b/>
          <w:bCs/>
        </w:rPr>
        <w:t xml:space="preserve">3. </w:t>
      </w:r>
      <w:r w:rsidRPr="0001221E">
        <w:rPr>
          <w:b/>
          <w:bCs/>
        </w:rPr>
        <w:t xml:space="preserve">What are some of the unique style elements the author of the articles considers important in wine writing, and sought to include in these entries? (200 words) </w:t>
      </w:r>
    </w:p>
    <w:p w14:paraId="1A5704E3" w14:textId="3265C3E7" w:rsidR="00C51577" w:rsidRPr="00C51577" w:rsidRDefault="00C51577" w:rsidP="00C5157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35043166" w14:textId="77777777" w:rsidTr="0051722E">
        <w:tc>
          <w:tcPr>
            <w:tcW w:w="9016" w:type="dxa"/>
          </w:tcPr>
          <w:p w14:paraId="528A976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9DFA4F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3C92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7955ED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864BD3F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BBCCA8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B9EBC0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3A0FEB7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2586AC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2E78E644" w14:textId="77777777" w:rsidR="00C51577" w:rsidRPr="00414015" w:rsidRDefault="00C51577" w:rsidP="00C60484">
      <w:pPr>
        <w:pStyle w:val="Default"/>
        <w:rPr>
          <w:color w:val="8B2336"/>
        </w:rPr>
      </w:pPr>
    </w:p>
    <w:p w14:paraId="2A26B25C" w14:textId="4B28E5DC" w:rsidR="00D2715E" w:rsidRDefault="00C60484" w:rsidP="00C60484">
      <w:pPr>
        <w:pStyle w:val="Default"/>
        <w:rPr>
          <w:b/>
          <w:bCs/>
          <w:color w:val="8B2336"/>
        </w:rPr>
      </w:pPr>
      <w:r w:rsidRPr="00414015">
        <w:rPr>
          <w:b/>
          <w:bCs/>
          <w:color w:val="8B2336"/>
        </w:rPr>
        <w:t>SECTION 3: SUPPORTING MATERIAL</w:t>
      </w:r>
    </w:p>
    <w:p w14:paraId="7B06F618" w14:textId="6133F910" w:rsidR="00414015" w:rsidRDefault="00414015" w:rsidP="00C60484">
      <w:pPr>
        <w:pStyle w:val="Default"/>
        <w:rPr>
          <w:b/>
          <w:bCs/>
          <w:color w:val="8B2336"/>
        </w:rPr>
      </w:pPr>
    </w:p>
    <w:p w14:paraId="2EB80DC9" w14:textId="77777777" w:rsidR="00414015" w:rsidRPr="0032333A" w:rsidRDefault="00414015" w:rsidP="00414015">
      <w:pPr>
        <w:pStyle w:val="Default"/>
        <w:rPr>
          <w:b/>
          <w:bCs/>
        </w:rPr>
      </w:pPr>
      <w:r w:rsidRPr="00D2715E">
        <w:rPr>
          <w:b/>
          <w:bCs/>
        </w:rPr>
        <w:t xml:space="preserve">Please attach </w:t>
      </w:r>
      <w:r>
        <w:rPr>
          <w:b/>
          <w:bCs/>
        </w:rPr>
        <w:t xml:space="preserve">the following </w:t>
      </w:r>
      <w:r w:rsidRPr="00D2715E">
        <w:rPr>
          <w:b/>
          <w:bCs/>
        </w:rPr>
        <w:t xml:space="preserve">supporting material to </w:t>
      </w:r>
      <w:r>
        <w:rPr>
          <w:b/>
          <w:bCs/>
        </w:rPr>
        <w:t>your</w:t>
      </w:r>
      <w:r w:rsidRPr="00D2715E">
        <w:rPr>
          <w:b/>
          <w:bCs/>
        </w:rPr>
        <w:t xml:space="preserve"> on-line entry form. </w:t>
      </w:r>
    </w:p>
    <w:p w14:paraId="65F597A2" w14:textId="77777777" w:rsidR="00414015" w:rsidRPr="00661EF6" w:rsidRDefault="00414015" w:rsidP="00414015">
      <w:pPr>
        <w:pStyle w:val="Default"/>
        <w:rPr>
          <w:b/>
          <w:bCs/>
        </w:rPr>
      </w:pPr>
    </w:p>
    <w:p w14:paraId="3D055988" w14:textId="39B6B975" w:rsidR="00661EF6" w:rsidRDefault="00661EF6" w:rsidP="00661EF6">
      <w:pPr>
        <w:pStyle w:val="Default"/>
        <w:numPr>
          <w:ilvl w:val="0"/>
          <w:numId w:val="14"/>
        </w:numPr>
        <w:rPr>
          <w:b/>
          <w:bCs/>
        </w:rPr>
      </w:pPr>
      <w:r w:rsidRPr="00661EF6">
        <w:rPr>
          <w:b/>
          <w:bCs/>
        </w:rPr>
        <w:t xml:space="preserve">The </w:t>
      </w:r>
      <w:r w:rsidRPr="0001221E">
        <w:rPr>
          <w:b/>
          <w:bCs/>
          <w:u w:val="single"/>
        </w:rPr>
        <w:t>Three articles</w:t>
      </w:r>
      <w:r w:rsidRPr="0001221E">
        <w:rPr>
          <w:b/>
          <w:bCs/>
        </w:rPr>
        <w:t xml:space="preserve"> </w:t>
      </w:r>
      <w:r w:rsidRPr="00661EF6">
        <w:rPr>
          <w:b/>
          <w:bCs/>
        </w:rPr>
        <w:t xml:space="preserve">you are submitting </w:t>
      </w:r>
      <w:r w:rsidRPr="0001221E">
        <w:rPr>
          <w:b/>
          <w:bCs/>
        </w:rPr>
        <w:t>for judging</w:t>
      </w:r>
      <w:r w:rsidRPr="00661EF6">
        <w:rPr>
          <w:b/>
          <w:bCs/>
        </w:rPr>
        <w:t>.</w:t>
      </w:r>
    </w:p>
    <w:p w14:paraId="31F59BD7" w14:textId="77777777" w:rsidR="00661EF6" w:rsidRPr="00661EF6" w:rsidRDefault="00661EF6" w:rsidP="00661EF6">
      <w:pPr>
        <w:pStyle w:val="Default"/>
        <w:ind w:left="720"/>
        <w:rPr>
          <w:b/>
          <w:bCs/>
        </w:rPr>
      </w:pPr>
    </w:p>
    <w:p w14:paraId="78E90F5D" w14:textId="77777777" w:rsidR="00414015" w:rsidRPr="00414015" w:rsidRDefault="00661EF6" w:rsidP="00661EF6">
      <w:pPr>
        <w:pStyle w:val="Default"/>
        <w:numPr>
          <w:ilvl w:val="0"/>
          <w:numId w:val="14"/>
        </w:numPr>
      </w:pPr>
      <w:r w:rsidRPr="00661EF6">
        <w:rPr>
          <w:b/>
          <w:bCs/>
        </w:rPr>
        <w:t>A</w:t>
      </w:r>
      <w:r w:rsidR="00C60484" w:rsidRPr="00661EF6">
        <w:rPr>
          <w:b/>
          <w:bCs/>
        </w:rPr>
        <w:t xml:space="preserve"> high-quality image to represent the person/organisation being nominated</w:t>
      </w:r>
      <w:r w:rsidR="00C51577" w:rsidRPr="00661EF6">
        <w:rPr>
          <w:b/>
          <w:bCs/>
        </w:rPr>
        <w:t>.</w:t>
      </w:r>
      <w:r w:rsidR="00414015">
        <w:rPr>
          <w:b/>
          <w:bCs/>
        </w:rPr>
        <w:t xml:space="preserve"> </w:t>
      </w:r>
    </w:p>
    <w:p w14:paraId="781CF216" w14:textId="510CF392" w:rsidR="00153A1A" w:rsidRPr="00414015" w:rsidRDefault="00414015" w:rsidP="00414015">
      <w:pPr>
        <w:pStyle w:val="Default"/>
        <w:ind w:firstLine="720"/>
      </w:pPr>
      <w:r w:rsidRPr="00AB656E">
        <w:t>This may be used for PR purposes.</w:t>
      </w:r>
    </w:p>
    <w:p w14:paraId="0938C5C6" w14:textId="77777777" w:rsidR="00414015" w:rsidRDefault="00414015" w:rsidP="00414015">
      <w:pPr>
        <w:pStyle w:val="ListParagraph"/>
      </w:pPr>
    </w:p>
    <w:p w14:paraId="6207F8CC" w14:textId="77777777" w:rsidR="00414015" w:rsidRPr="006014B8" w:rsidRDefault="00414015" w:rsidP="00414015">
      <w:pPr>
        <w:pStyle w:val="Default"/>
      </w:pPr>
      <w:r w:rsidRPr="00DA602D">
        <w:t xml:space="preserve">If </w:t>
      </w:r>
      <w:r>
        <w:t xml:space="preserve">you experience technical difficulties, </w:t>
      </w:r>
      <w:r w:rsidRPr="00DA602D">
        <w:t>please email directly to</w:t>
      </w:r>
      <w:r>
        <w:t xml:space="preserve"> </w:t>
      </w:r>
      <w:hyperlink r:id="rId12" w:history="1">
        <w:r w:rsidRPr="00530F03">
          <w:rPr>
            <w:rStyle w:val="Hyperlink"/>
          </w:rPr>
          <w:t>wca@winecommunicators.com.au</w:t>
        </w:r>
      </w:hyperlink>
    </w:p>
    <w:p w14:paraId="3C183F14" w14:textId="77777777" w:rsidR="00414015" w:rsidRPr="006014B8" w:rsidRDefault="00414015" w:rsidP="00414015">
      <w:pPr>
        <w:pStyle w:val="Default"/>
      </w:pPr>
    </w:p>
    <w:p w14:paraId="2BA03C00" w14:textId="77777777" w:rsidR="00FC0EBE" w:rsidRPr="006014B8" w:rsidRDefault="00FC0EBE" w:rsidP="00452621">
      <w:pPr>
        <w:rPr>
          <w:b/>
          <w:sz w:val="24"/>
          <w:szCs w:val="24"/>
        </w:rPr>
      </w:pPr>
    </w:p>
    <w:sectPr w:rsidR="00FC0EBE" w:rsidRPr="006014B8" w:rsidSect="00FC0E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2110F" w14:textId="77777777" w:rsidR="00EF0BBA" w:rsidRDefault="00EF0BBA" w:rsidP="002A4CA9">
      <w:pPr>
        <w:spacing w:after="0" w:line="240" w:lineRule="auto"/>
      </w:pPr>
      <w:r>
        <w:separator/>
      </w:r>
    </w:p>
  </w:endnote>
  <w:endnote w:type="continuationSeparator" w:id="0">
    <w:p w14:paraId="2CFBD6EF" w14:textId="77777777" w:rsidR="00EF0BBA" w:rsidRDefault="00EF0BBA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18D3" w14:textId="32270012" w:rsidR="002A4CA9" w:rsidRPr="00405D24" w:rsidRDefault="008530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</w:t>
    </w:r>
    <w:r w:rsidR="00B0336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="00405D24" w:rsidRPr="00405D24">
      <w:rPr>
        <w:sz w:val="18"/>
        <w:szCs w:val="18"/>
      </w:rPr>
      <w:t>Wine</w:t>
    </w:r>
    <w:r w:rsidR="00FC0EBE">
      <w:rPr>
        <w:sz w:val="18"/>
        <w:szCs w:val="18"/>
      </w:rPr>
      <w:t xml:space="preserve"> </w:t>
    </w:r>
    <w:r w:rsidR="00F70DD2">
      <w:rPr>
        <w:sz w:val="18"/>
        <w:szCs w:val="18"/>
      </w:rPr>
      <w:t>Communicator Awards</w:t>
    </w:r>
    <w:r w:rsidR="00405D24" w:rsidRPr="00405D24">
      <w:rPr>
        <w:sz w:val="18"/>
        <w:szCs w:val="18"/>
      </w:rPr>
      <w:t xml:space="preserve"> | Contact: </w:t>
    </w:r>
    <w:r w:rsidR="00F70DD2">
      <w:rPr>
        <w:sz w:val="18"/>
        <w:szCs w:val="18"/>
      </w:rPr>
      <w:t>wca</w:t>
    </w:r>
    <w:r w:rsidR="00405D24" w:rsidRPr="00405D24">
      <w:rPr>
        <w:sz w:val="18"/>
        <w:szCs w:val="18"/>
      </w:rPr>
      <w:t xml:space="preserve">@winecommnicators.com.au| Page </w:t>
    </w:r>
    <w:sdt>
      <w:sdtPr>
        <w:rPr>
          <w:sz w:val="18"/>
          <w:szCs w:val="18"/>
        </w:rPr>
        <w:id w:val="2050257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CA9" w:rsidRPr="00405D24">
          <w:rPr>
            <w:sz w:val="18"/>
            <w:szCs w:val="18"/>
          </w:rPr>
          <w:fldChar w:fldCharType="begin"/>
        </w:r>
        <w:r w:rsidR="002A4CA9" w:rsidRPr="00405D24">
          <w:rPr>
            <w:sz w:val="18"/>
            <w:szCs w:val="18"/>
          </w:rPr>
          <w:instrText xml:space="preserve"> PAGE   \* MERGEFORMAT </w:instrText>
        </w:r>
        <w:r w:rsidR="002A4CA9" w:rsidRPr="00405D24">
          <w:rPr>
            <w:sz w:val="18"/>
            <w:szCs w:val="18"/>
          </w:rPr>
          <w:fldChar w:fldCharType="separate"/>
        </w:r>
        <w:r w:rsidR="00D843AC">
          <w:rPr>
            <w:noProof/>
            <w:sz w:val="18"/>
            <w:szCs w:val="18"/>
          </w:rPr>
          <w:t>1</w:t>
        </w:r>
        <w:r w:rsidR="002A4CA9" w:rsidRPr="00405D24">
          <w:rPr>
            <w:noProof/>
            <w:sz w:val="18"/>
            <w:szCs w:val="18"/>
          </w:rPr>
          <w:fldChar w:fldCharType="end"/>
        </w:r>
      </w:sdtContent>
    </w:sdt>
  </w:p>
  <w:p w14:paraId="2DE51944" w14:textId="77777777" w:rsidR="002A4CA9" w:rsidRDefault="002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A7D0D" w14:textId="77777777" w:rsidR="00EF0BBA" w:rsidRDefault="00EF0BBA" w:rsidP="002A4CA9">
      <w:pPr>
        <w:spacing w:after="0" w:line="240" w:lineRule="auto"/>
      </w:pPr>
      <w:r>
        <w:separator/>
      </w:r>
    </w:p>
  </w:footnote>
  <w:footnote w:type="continuationSeparator" w:id="0">
    <w:p w14:paraId="018A33DD" w14:textId="77777777" w:rsidR="00EF0BBA" w:rsidRDefault="00EF0BBA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8B17" w14:textId="14E15D6A" w:rsidR="002A4CA9" w:rsidRDefault="007C1E3E" w:rsidP="00E4401C">
    <w:pPr>
      <w:pStyle w:val="Header"/>
      <w:ind w:left="2160" w:hanging="2160"/>
    </w:pPr>
    <w:r>
      <w:t xml:space="preserve">2020 Wine Communicator Awards </w:t>
    </w:r>
    <w:r w:rsidR="002A4CA9">
      <w:tab/>
    </w:r>
    <w:r w:rsidR="00E4401C">
      <w:tab/>
      <w:t xml:space="preserve">                             </w:t>
    </w:r>
    <w:r>
      <w:t xml:space="preserve">Award Partner: </w:t>
    </w:r>
    <w:r w:rsidR="005C157C">
      <w:t>Accolade Wines</w:t>
    </w:r>
  </w:p>
  <w:p w14:paraId="0012D64A" w14:textId="310300CF" w:rsidR="002A4CA9" w:rsidRDefault="002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557D"/>
    <w:multiLevelType w:val="hybridMultilevel"/>
    <w:tmpl w:val="0CD4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31FD"/>
    <w:multiLevelType w:val="hybridMultilevel"/>
    <w:tmpl w:val="F710B9F8"/>
    <w:lvl w:ilvl="0" w:tplc="7DF82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221E"/>
    <w:rsid w:val="00020A98"/>
    <w:rsid w:val="00032F4D"/>
    <w:rsid w:val="00060FBC"/>
    <w:rsid w:val="00087798"/>
    <w:rsid w:val="000A24B5"/>
    <w:rsid w:val="000A6DF0"/>
    <w:rsid w:val="000E17BA"/>
    <w:rsid w:val="00104509"/>
    <w:rsid w:val="00133285"/>
    <w:rsid w:val="00135BC1"/>
    <w:rsid w:val="00153A1A"/>
    <w:rsid w:val="001600B6"/>
    <w:rsid w:val="00176133"/>
    <w:rsid w:val="001A297A"/>
    <w:rsid w:val="00224572"/>
    <w:rsid w:val="0024247E"/>
    <w:rsid w:val="002A4CA9"/>
    <w:rsid w:val="002C7575"/>
    <w:rsid w:val="002D3605"/>
    <w:rsid w:val="002E276C"/>
    <w:rsid w:val="003402EE"/>
    <w:rsid w:val="003804F3"/>
    <w:rsid w:val="003A2FB1"/>
    <w:rsid w:val="003F4D00"/>
    <w:rsid w:val="00405D24"/>
    <w:rsid w:val="00414015"/>
    <w:rsid w:val="00452621"/>
    <w:rsid w:val="00497441"/>
    <w:rsid w:val="004C7CE5"/>
    <w:rsid w:val="00510513"/>
    <w:rsid w:val="00535337"/>
    <w:rsid w:val="00564D61"/>
    <w:rsid w:val="005C157C"/>
    <w:rsid w:val="005C3306"/>
    <w:rsid w:val="005F6E63"/>
    <w:rsid w:val="006014B8"/>
    <w:rsid w:val="00620C38"/>
    <w:rsid w:val="0063527C"/>
    <w:rsid w:val="00661EF6"/>
    <w:rsid w:val="006A6526"/>
    <w:rsid w:val="006E0BCA"/>
    <w:rsid w:val="006E2963"/>
    <w:rsid w:val="006F67FC"/>
    <w:rsid w:val="00705A53"/>
    <w:rsid w:val="0072162E"/>
    <w:rsid w:val="00764608"/>
    <w:rsid w:val="007A5A23"/>
    <w:rsid w:val="007C1E3E"/>
    <w:rsid w:val="007C416F"/>
    <w:rsid w:val="007C77E4"/>
    <w:rsid w:val="007D4079"/>
    <w:rsid w:val="00853056"/>
    <w:rsid w:val="008562A1"/>
    <w:rsid w:val="008F2AFD"/>
    <w:rsid w:val="008F3BA0"/>
    <w:rsid w:val="00921DEF"/>
    <w:rsid w:val="009A4245"/>
    <w:rsid w:val="009C6BBB"/>
    <w:rsid w:val="009D533F"/>
    <w:rsid w:val="00A50F01"/>
    <w:rsid w:val="00A5315A"/>
    <w:rsid w:val="00A777AE"/>
    <w:rsid w:val="00AA1D68"/>
    <w:rsid w:val="00AA3D17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C046D2"/>
    <w:rsid w:val="00C437EA"/>
    <w:rsid w:val="00C51577"/>
    <w:rsid w:val="00C60484"/>
    <w:rsid w:val="00CA7416"/>
    <w:rsid w:val="00D2715E"/>
    <w:rsid w:val="00D843AC"/>
    <w:rsid w:val="00D94733"/>
    <w:rsid w:val="00DE390D"/>
    <w:rsid w:val="00E4401C"/>
    <w:rsid w:val="00E46AA8"/>
    <w:rsid w:val="00E569BC"/>
    <w:rsid w:val="00E807A3"/>
    <w:rsid w:val="00EA5922"/>
    <w:rsid w:val="00EF0BBA"/>
    <w:rsid w:val="00F37DA2"/>
    <w:rsid w:val="00F42690"/>
    <w:rsid w:val="00F6238C"/>
    <w:rsid w:val="00F70DD2"/>
    <w:rsid w:val="00FA4D69"/>
    <w:rsid w:val="00FA751E"/>
    <w:rsid w:val="00FC0EBE"/>
    <w:rsid w:val="00FD5614"/>
    <w:rsid w:val="00FE6BB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80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a@winecommunicator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necommunicators.com.au/best-published-feature-articles-or-wine-colum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7F471F-96CC-4C32-BCEA-98BAA1A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Lynda Schenk</cp:lastModifiedBy>
  <cp:revision>12</cp:revision>
  <cp:lastPrinted>2020-02-10T00:27:00Z</cp:lastPrinted>
  <dcterms:created xsi:type="dcterms:W3CDTF">2020-05-12T04:03:00Z</dcterms:created>
  <dcterms:modified xsi:type="dcterms:W3CDTF">2020-05-27T06:57:00Z</dcterms:modified>
</cp:coreProperties>
</file>